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8DAB" w14:textId="74490CFA" w:rsidR="00DC112D" w:rsidRPr="00DC112D" w:rsidRDefault="00DC112D" w:rsidP="00DC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150"/>
        </w:rPr>
      </w:pPr>
      <w:r w:rsidRPr="00DC112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150"/>
        </w:rPr>
        <w:t>ANUNȚ</w:t>
      </w:r>
    </w:p>
    <w:p w14:paraId="3183C29D" w14:textId="5A5A9C0D" w:rsidR="00DC112D" w:rsidRPr="00DC112D" w:rsidRDefault="00DC112D" w:rsidP="00DC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150"/>
        </w:rPr>
      </w:pPr>
      <w:r w:rsidRPr="00DC112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150"/>
        </w:rPr>
        <w:t>privind depunerea dosarelor pentru elevii cu CES</w:t>
      </w:r>
    </w:p>
    <w:p w14:paraId="44818AD0" w14:textId="77777777" w:rsidR="00DC112D" w:rsidRPr="00DC112D" w:rsidRDefault="00DC112D" w:rsidP="00DC1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150"/>
        </w:rPr>
      </w:pPr>
    </w:p>
    <w:p w14:paraId="666C60B5" w14:textId="77777777" w:rsidR="00DC112D" w:rsidRDefault="00DC112D" w:rsidP="00DC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</w:pPr>
    </w:p>
    <w:p w14:paraId="4E6578FC" w14:textId="5B3C37F8" w:rsidR="00DC112D" w:rsidRDefault="00DC112D" w:rsidP="00DC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</w:pPr>
      <w:r w:rsidRPr="00DC112D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 xml:space="preserve">Conform </w:t>
      </w:r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a</w:t>
      </w:r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rt.5 </w:t>
      </w:r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 xml:space="preserve"> din</w:t>
      </w:r>
      <w:r w:rsidRPr="00DC112D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 xml:space="preserve"> </w:t>
      </w:r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H.G. nr. 564/2017 privind modalitatea de acordare a drepturilor copiilor cu cerin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ț</w:t>
      </w:r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e educaționale speciale școlarizați în sistemul de învățământ preuniversitar</w:t>
      </w:r>
      <w:r w:rsidRPr="00DC112D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>,</w:t>
      </w:r>
    </w:p>
    <w:p w14:paraId="430EF357" w14:textId="77777777" w:rsidR="00DC112D" w:rsidRPr="00DC112D" w:rsidRDefault="00DC112D" w:rsidP="00DC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</w:pPr>
    </w:p>
    <w:p w14:paraId="25DF3CCE" w14:textId="77777777" w:rsidR="00DC112D" w:rsidRPr="00DC112D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150"/>
        </w:rPr>
      </w:pP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Drepturile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se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acordă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pe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bază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cerere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scrisă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depusă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unitatea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învăţământ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la care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este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înscris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copilul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cu CES,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în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perioada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1-30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septembrie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a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fiecărui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an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şcolar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către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beneficiarul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major,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părintele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sau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alt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reprezentant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legal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copilului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cu CES,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după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caz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însoţită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următoarele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documente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,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în</w:t>
      </w:r>
      <w:proofErr w:type="spellEnd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copie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:</w:t>
      </w:r>
    </w:p>
    <w:p w14:paraId="002C7BD6" w14:textId="77777777" w:rsidR="00DC112D" w:rsidRPr="00DC112D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150"/>
        </w:rPr>
      </w:pPr>
      <w:proofErr w:type="gram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a)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certificatul</w:t>
      </w:r>
      <w:proofErr w:type="spellEnd"/>
      <w:proofErr w:type="gram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naştere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beneficiarului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;</w:t>
      </w:r>
    </w:p>
    <w:p w14:paraId="459781C8" w14:textId="77777777" w:rsidR="00DC112D" w:rsidRPr="00DC112D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150"/>
        </w:rPr>
      </w:pPr>
      <w:proofErr w:type="gram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b)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actul</w:t>
      </w:r>
      <w:proofErr w:type="spellEnd"/>
      <w:proofErr w:type="gram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identitate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beneficiarului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după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caz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;</w:t>
      </w:r>
    </w:p>
    <w:p w14:paraId="605AA29C" w14:textId="77777777" w:rsidR="00DC112D" w:rsidRPr="00DC112D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150"/>
        </w:rPr>
      </w:pPr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c)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actul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identitate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părintelui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sau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după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caz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reprezentantului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legal;</w:t>
      </w:r>
    </w:p>
    <w:p w14:paraId="101D1171" w14:textId="624E73FA" w:rsidR="00DC112D" w:rsidRPr="00795B7C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</w:pPr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d)</w:t>
      </w:r>
      <w:proofErr w:type="spellStart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certificatul</w:t>
      </w:r>
      <w:proofErr w:type="spellEnd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de </w:t>
      </w:r>
      <w:proofErr w:type="spellStart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orientare</w:t>
      </w:r>
      <w:proofErr w:type="spellEnd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şcolară</w:t>
      </w:r>
      <w:proofErr w:type="spellEnd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şi</w:t>
      </w:r>
      <w:proofErr w:type="spellEnd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profesională</w:t>
      </w:r>
      <w:proofErr w:type="spellEnd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</w:t>
      </w:r>
      <w:proofErr w:type="spellStart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>eliberat</w:t>
      </w:r>
      <w:proofErr w:type="spellEnd"/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150"/>
        </w:rPr>
        <w:t xml:space="preserve"> de CJRAE/CMBRAE;</w:t>
      </w:r>
    </w:p>
    <w:p w14:paraId="76C4231F" w14:textId="235EF307" w:rsidR="00935C90" w:rsidRPr="00795B7C" w:rsidRDefault="00935C90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</w:pPr>
      <w:r w:rsidRPr="00795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Pentru elevii încadrați în grad de handicap se depune și copia certificatul de încadrare în grad de handicap</w:t>
      </w:r>
      <w:r w:rsidR="00F36C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;</w:t>
      </w:r>
    </w:p>
    <w:p w14:paraId="4632DC90" w14:textId="77777777" w:rsidR="00DC112D" w:rsidRPr="00DC112D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150"/>
        </w:rPr>
      </w:pPr>
      <w:proofErr w:type="gram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e)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declaraţie</w:t>
      </w:r>
      <w:proofErr w:type="spellEnd"/>
      <w:proofErr w:type="gram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pe propria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răspundere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beneficiarului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major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sau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reprezentantului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legal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copilului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cu CES conform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căreia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acesta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nu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beneficiază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aceleaşi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drepturi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acordate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ca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urmare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stabilirii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unei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măsuri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protecţie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specială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,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cărei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model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este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prevăzut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în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anexa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nr. 1;</w:t>
      </w:r>
    </w:p>
    <w:p w14:paraId="28446937" w14:textId="502B51D0" w:rsidR="00DC112D" w:rsidRDefault="00DC112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150"/>
        </w:rPr>
      </w:pPr>
      <w:proofErr w:type="gram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f)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declaraţii</w:t>
      </w:r>
      <w:proofErr w:type="spellEnd"/>
      <w:proofErr w:type="gram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pe propria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răspundere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a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beneficiarului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major,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părintelui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sau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reprezentantului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legal al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copilului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cu CES conform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căreia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alocaţiile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prevăzute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la art. 3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alin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. (1)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vor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fi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folosite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doar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în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acest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scop, conform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modelelor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prevăzute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în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anexele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nr. 2.a) </w:t>
      </w:r>
      <w:proofErr w:type="spellStart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>şi</w:t>
      </w:r>
      <w:proofErr w:type="spellEnd"/>
      <w:r w:rsidRPr="00DC112D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2.b).</w:t>
      </w:r>
    </w:p>
    <w:p w14:paraId="28EE739A" w14:textId="4937234F" w:rsidR="006F7C0D" w:rsidRPr="00DC112D" w:rsidRDefault="006F7C0D" w:rsidP="00DC112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 xml:space="preserve">Se solicită la depunerea dosarului și </w:t>
      </w:r>
      <w:r w:rsidRPr="006F7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copie după extrasul de cont deschis pe numele elevului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en-150"/>
        </w:rPr>
        <w:t>.</w:t>
      </w:r>
    </w:p>
    <w:p w14:paraId="31AA4110" w14:textId="30B0A2AB" w:rsidR="00DC112D" w:rsidRPr="00BB1E24" w:rsidRDefault="00DC112D" w:rsidP="00DC1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5D4893" w14:textId="34557273" w:rsidR="00DC112D" w:rsidRPr="00BB1E24" w:rsidRDefault="00DC112D" w:rsidP="00DC11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</w:pPr>
      <w:r w:rsidRPr="00BB1E24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Notă:</w:t>
      </w:r>
      <w:r w:rsidRPr="00BB1E24">
        <w:rPr>
          <w:rFonts w:ascii="Times New Roman" w:hAnsi="Times New Roman" w:cs="Times New Roman"/>
          <w:sz w:val="28"/>
          <w:szCs w:val="28"/>
          <w:lang w:val="ro-RO"/>
        </w:rPr>
        <w:t xml:space="preserve"> C</w:t>
      </w:r>
      <w:proofErr w:type="spellStart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>ertificatul</w:t>
      </w:r>
      <w:proofErr w:type="spellEnd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</w:t>
      </w:r>
      <w:proofErr w:type="spellStart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>orientare</w:t>
      </w:r>
      <w:proofErr w:type="spellEnd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>şcolară</w:t>
      </w:r>
      <w:proofErr w:type="spellEnd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>şi</w:t>
      </w:r>
      <w:proofErr w:type="spellEnd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>profesională</w:t>
      </w:r>
      <w:proofErr w:type="spellEnd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</w:t>
      </w:r>
      <w:proofErr w:type="spellStart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>eliberat</w:t>
      </w:r>
      <w:proofErr w:type="spellEnd"/>
      <w:r w:rsidRPr="00BB1E24">
        <w:rPr>
          <w:rFonts w:ascii="Times New Roman" w:eastAsia="Times New Roman" w:hAnsi="Times New Roman" w:cs="Times New Roman"/>
          <w:sz w:val="28"/>
          <w:szCs w:val="28"/>
          <w:lang w:eastAsia="en-150"/>
        </w:rPr>
        <w:t xml:space="preserve"> de CJRAE</w:t>
      </w:r>
      <w:r w:rsidRPr="00BB1E24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 xml:space="preserve"> Mureș se eliberează pentru </w:t>
      </w:r>
      <w:r w:rsidR="00935C90" w:rsidRPr="00BB1E24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 xml:space="preserve">întreg </w:t>
      </w:r>
      <w:r w:rsidRPr="00BB1E24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>ciclul de învățământ și este valabil pentru întreaga perioadă de școlarizare  în ciclul de învățământ pentru care a fost eliberat.</w:t>
      </w:r>
    </w:p>
    <w:p w14:paraId="4D14658A" w14:textId="22884F14" w:rsidR="00935C90" w:rsidRPr="00BB1E24" w:rsidRDefault="00935C90" w:rsidP="00DC112D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B1E24">
        <w:rPr>
          <w:rFonts w:ascii="Times New Roman" w:eastAsia="Times New Roman" w:hAnsi="Times New Roman" w:cs="Times New Roman"/>
          <w:sz w:val="28"/>
          <w:szCs w:val="28"/>
          <w:lang w:val="ro-RO" w:eastAsia="en-150"/>
        </w:rPr>
        <w:tab/>
      </w:r>
    </w:p>
    <w:sectPr w:rsidR="00935C90" w:rsidRPr="00BB1E24" w:rsidSect="00795B7C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2D"/>
    <w:rsid w:val="003256CB"/>
    <w:rsid w:val="006F7C0D"/>
    <w:rsid w:val="00795B7C"/>
    <w:rsid w:val="0088497E"/>
    <w:rsid w:val="00935C90"/>
    <w:rsid w:val="00BB1E24"/>
    <w:rsid w:val="00DC112D"/>
    <w:rsid w:val="00F3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E257"/>
  <w15:chartTrackingRefBased/>
  <w15:docId w15:val="{E638025D-0274-4BA9-94B1-C7EF6B33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">
    <w:name w:val="a_lb"/>
    <w:basedOn w:val="Fontdeparagrafimplicit"/>
    <w:rsid w:val="00DC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2024-09-25T10:05:00Z</cp:lastPrinted>
  <dcterms:created xsi:type="dcterms:W3CDTF">2024-09-25T09:50:00Z</dcterms:created>
  <dcterms:modified xsi:type="dcterms:W3CDTF">2024-09-25T10:20:00Z</dcterms:modified>
</cp:coreProperties>
</file>